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C5" w:rsidRDefault="00B262C5" w:rsidP="00B262C5">
      <w:pPr>
        <w:pStyle w:val="a3"/>
        <w:spacing w:line="346" w:lineRule="atLeast"/>
        <w:rPr>
          <w:rFonts w:ascii="仿宋_GB2312" w:eastAsia="仿宋_GB2312" w:hint="eastAsia"/>
          <w:sz w:val="32"/>
          <w:szCs w:val="32"/>
        </w:rPr>
      </w:pPr>
      <w:r w:rsidRPr="00C60DFC">
        <w:rPr>
          <w:rFonts w:ascii="仿宋_GB2312" w:eastAsia="仿宋_GB2312" w:hint="eastAsia"/>
          <w:sz w:val="32"/>
          <w:szCs w:val="32"/>
        </w:rPr>
        <w:t>附件2：</w:t>
      </w:r>
    </w:p>
    <w:p w:rsidR="00B262C5" w:rsidRPr="00045B8E" w:rsidRDefault="00B262C5" w:rsidP="00B262C5">
      <w:pPr>
        <w:pStyle w:val="a3"/>
        <w:spacing w:line="346" w:lineRule="atLeast"/>
        <w:jc w:val="center"/>
        <w:rPr>
          <w:rFonts w:ascii="仿宋_GB2312" w:eastAsia="仿宋_GB2312" w:hint="eastAsia"/>
          <w:sz w:val="32"/>
          <w:szCs w:val="32"/>
        </w:rPr>
      </w:pPr>
      <w:r w:rsidRPr="00C60DFC">
        <w:rPr>
          <w:rFonts w:ascii="仿宋_GB2312" w:eastAsia="仿宋_GB2312" w:cs="Arial" w:hint="eastAsia"/>
          <w:b/>
          <w:bCs/>
          <w:sz w:val="24"/>
          <w:szCs w:val="24"/>
        </w:rPr>
        <w:t>贵州轻工职业技术学院</w:t>
      </w:r>
      <w:r w:rsidRPr="00C60DFC">
        <w:rPr>
          <w:rFonts w:ascii="仿宋_GB2312" w:eastAsia="仿宋_GB2312" w:hAnsi="Arial" w:cs="Arial" w:hint="eastAsia"/>
          <w:b/>
          <w:bCs/>
          <w:sz w:val="24"/>
          <w:szCs w:val="24"/>
        </w:rPr>
        <w:t>2015</w:t>
      </w:r>
      <w:r w:rsidRPr="00C60DFC">
        <w:rPr>
          <w:rFonts w:ascii="仿宋_GB2312" w:eastAsia="仿宋_GB2312" w:cs="Arial" w:hint="eastAsia"/>
          <w:b/>
          <w:bCs/>
          <w:sz w:val="24"/>
          <w:szCs w:val="24"/>
        </w:rPr>
        <w:t>年公开招聘工作人员教师职位试讲题目及要求</w:t>
      </w:r>
    </w:p>
    <w:tbl>
      <w:tblPr>
        <w:tblW w:w="8080" w:type="dxa"/>
        <w:tblInd w:w="250" w:type="dxa"/>
        <w:tblLook w:val="0000"/>
      </w:tblPr>
      <w:tblGrid>
        <w:gridCol w:w="2410"/>
        <w:gridCol w:w="3969"/>
        <w:gridCol w:w="1701"/>
      </w:tblGrid>
      <w:tr w:rsidR="00B262C5" w:rsidRPr="00E505C9" w:rsidTr="00B262C5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试讲题目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要求</w:t>
            </w:r>
          </w:p>
        </w:tc>
      </w:tr>
      <w:tr w:rsidR="00B262C5" w:rsidRPr="00E505C9" w:rsidTr="00B262C5">
        <w:trPr>
          <w:trHeight w:val="40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01专业技术人员（教师）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TCP/IP协议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2C5" w:rsidRDefault="00B262C5" w:rsidP="00D9002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试讲时间10分钟；</w:t>
            </w:r>
          </w:p>
          <w:p w:rsidR="00B262C5" w:rsidRDefault="00B262C5" w:rsidP="00D9002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2、制作多媒体课件，以课件的形式进行教学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B262C5" w:rsidRDefault="00B262C5" w:rsidP="00D9002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3、教案打印7份。</w:t>
            </w:r>
          </w:p>
          <w:p w:rsidR="00B262C5" w:rsidRPr="00BE730E" w:rsidRDefault="00B262C5" w:rsidP="00D9002B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2专业技术人员（教师）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列车折返方式的分类、各折返方式的功能及优缺点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3专业技术人员（教师）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列车运行图的结构、功能及画法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4专业技术人员（教师）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656EB" w:rsidRDefault="00B262C5" w:rsidP="00D9002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6EB">
              <w:rPr>
                <w:rFonts w:ascii="宋体" w:hAnsi="宋体" w:cs="宋体"/>
                <w:kern w:val="0"/>
                <w:sz w:val="20"/>
                <w:szCs w:val="20"/>
              </w:rPr>
              <w:t>汽车发动机的基本结构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5专业技术人员（教师）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656EB" w:rsidRDefault="00B262C5" w:rsidP="00D9002B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6EB">
              <w:rPr>
                <w:rFonts w:ascii="宋体" w:hAnsi="宋体" w:cs="宋体"/>
                <w:kern w:val="0"/>
                <w:sz w:val="20"/>
                <w:szCs w:val="20"/>
              </w:rPr>
              <w:t>汽车发动机的基本结构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6专业技术人员（教师）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6EB">
              <w:rPr>
                <w:rFonts w:ascii="宋体" w:hAnsi="宋体" w:cs="宋体" w:hint="eastAsia"/>
                <w:kern w:val="0"/>
                <w:sz w:val="20"/>
                <w:szCs w:val="20"/>
              </w:rPr>
              <w:t>PLC的工作原理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7专业技术人员（教师）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656EB">
              <w:rPr>
                <w:rFonts w:ascii="宋体" w:hAnsi="宋体" w:cs="宋体" w:hint="eastAsia"/>
                <w:kern w:val="0"/>
                <w:sz w:val="20"/>
                <w:szCs w:val="20"/>
              </w:rPr>
              <w:t>数控加工中心常用刀具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8专业技术人员（教师）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平面体系的特征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9专业技术人员（教师）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BF1CB4" w:rsidRDefault="00B262C5" w:rsidP="00D9002B">
            <w:pPr>
              <w:widowControl/>
            </w:pPr>
            <w:r>
              <w:rPr>
                <w:rFonts w:hint="eastAsia"/>
              </w:rPr>
              <w:t>主要分部分项工程计算规则与方法</w:t>
            </w:r>
            <w:r w:rsidRPr="008A7A65">
              <w:rPr>
                <w:rFonts w:hint="eastAsia"/>
                <w:color w:val="000000"/>
              </w:rPr>
              <w:t>（建筑工程概预算）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10专业技术人员（教师）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闭合导线的内业数据管理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11专业技术人员（教师）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平面体系的特征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12专业技术人员（教师）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砌砖砌体管理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13专业技术人员（教师）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204">
              <w:rPr>
                <w:rFonts w:ascii="宋体" w:hAnsi="宋体" w:cs="宋体"/>
                <w:kern w:val="0"/>
                <w:sz w:val="20"/>
                <w:szCs w:val="20"/>
              </w:rPr>
              <w:t>营养与体育锻炼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14专业技术人员（教师）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15专业技术人员（教师）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204">
              <w:rPr>
                <w:rFonts w:ascii="宋体" w:hAnsi="宋体" w:hint="eastAsia"/>
                <w:sz w:val="20"/>
                <w:szCs w:val="20"/>
              </w:rPr>
              <w:t>室内设计</w:t>
            </w:r>
            <w:r w:rsidRPr="00043204">
              <w:rPr>
                <w:rFonts w:ascii="宋体" w:hAnsi="宋体"/>
                <w:sz w:val="20"/>
                <w:szCs w:val="20"/>
              </w:rPr>
              <w:t>中的</w:t>
            </w:r>
            <w:r w:rsidRPr="00043204">
              <w:rPr>
                <w:rFonts w:ascii="宋体" w:hAnsi="宋体" w:hint="eastAsia"/>
                <w:sz w:val="20"/>
                <w:szCs w:val="20"/>
              </w:rPr>
              <w:t>色彩应用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16专业技术人员（教师）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204">
              <w:rPr>
                <w:rFonts w:ascii="宋体" w:hAnsi="宋体" w:hint="eastAsia"/>
                <w:sz w:val="20"/>
                <w:szCs w:val="20"/>
              </w:rPr>
              <w:t>标</w:t>
            </w:r>
            <w:r w:rsidRPr="00043204">
              <w:rPr>
                <w:rFonts w:ascii="宋体" w:hAnsi="宋体"/>
                <w:sz w:val="20"/>
                <w:szCs w:val="20"/>
              </w:rPr>
              <w:t>志设计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17专业技术人员（教师）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204">
              <w:rPr>
                <w:rFonts w:ascii="宋体" w:hAnsi="宋体" w:hint="eastAsia"/>
                <w:sz w:val="20"/>
                <w:szCs w:val="20"/>
              </w:rPr>
              <w:t>创意服装设计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18专业技术人员（教师）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43204">
              <w:rPr>
                <w:rFonts w:ascii="宋体" w:hAnsi="宋体" w:hint="eastAsia"/>
                <w:sz w:val="20"/>
                <w:szCs w:val="20"/>
              </w:rPr>
              <w:t>产品</w:t>
            </w:r>
            <w:r w:rsidRPr="00043204">
              <w:rPr>
                <w:rFonts w:ascii="宋体" w:hAnsi="宋体"/>
                <w:sz w:val="20"/>
                <w:szCs w:val="20"/>
              </w:rPr>
              <w:t>设计中的</w:t>
            </w:r>
            <w:r w:rsidRPr="00043204">
              <w:rPr>
                <w:rFonts w:ascii="宋体" w:hAnsi="宋体" w:hint="eastAsia"/>
                <w:sz w:val="20"/>
                <w:szCs w:val="20"/>
              </w:rPr>
              <w:t>创造</w:t>
            </w:r>
            <w:r w:rsidRPr="00043204">
              <w:rPr>
                <w:rFonts w:ascii="宋体" w:hAnsi="宋体"/>
                <w:sz w:val="20"/>
                <w:szCs w:val="20"/>
              </w:rPr>
              <w:t>性思维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19专业技术人员（教师）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复式记账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20专业技术人员（教师）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电子商务安全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262C5" w:rsidRPr="00E505C9" w:rsidTr="00B262C5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505C9">
              <w:rPr>
                <w:rFonts w:ascii="宋体" w:hAnsi="宋体" w:cs="宋体" w:hint="eastAsia"/>
                <w:kern w:val="0"/>
                <w:sz w:val="20"/>
                <w:szCs w:val="20"/>
              </w:rPr>
              <w:t>21专业技术人员（教师）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2C5" w:rsidRPr="00043204" w:rsidRDefault="00B262C5" w:rsidP="00D9002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筹资业务的核算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C5" w:rsidRPr="00E505C9" w:rsidRDefault="00B262C5" w:rsidP="00D900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B262C5" w:rsidRPr="00D70EE2" w:rsidRDefault="00B262C5" w:rsidP="00B262C5">
      <w:pPr>
        <w:pStyle w:val="a3"/>
        <w:spacing w:line="346" w:lineRule="atLeast"/>
        <w:ind w:firstLineChars="100" w:firstLine="210"/>
        <w:rPr>
          <w:rFonts w:hint="eastAsia"/>
          <w:sz w:val="21"/>
          <w:szCs w:val="21"/>
        </w:rPr>
      </w:pPr>
      <w:r w:rsidRPr="00D70EE2">
        <w:rPr>
          <w:rFonts w:hint="eastAsia"/>
          <w:sz w:val="21"/>
          <w:szCs w:val="21"/>
        </w:rPr>
        <w:t>注：14专业技术人员（教师）职位无资格复审合格人员。</w:t>
      </w:r>
    </w:p>
    <w:p w:rsidR="00042532" w:rsidRPr="00B262C5" w:rsidRDefault="00042532"/>
    <w:sectPr w:rsidR="00042532" w:rsidRPr="00B262C5" w:rsidSect="0004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2C5"/>
    <w:rsid w:val="00042532"/>
    <w:rsid w:val="00B2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2015-07-02T07:54:00Z</dcterms:created>
  <dcterms:modified xsi:type="dcterms:W3CDTF">2015-07-02T07:55:00Z</dcterms:modified>
</cp:coreProperties>
</file>